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7CE" w:rsidRPr="001C72E9" w:rsidRDefault="00BE7DF1" w:rsidP="00057BB4">
      <w:pPr>
        <w:spacing w:after="0" w:line="240" w:lineRule="auto"/>
        <w:jc w:val="center"/>
        <w:rPr>
          <w:b/>
        </w:rPr>
      </w:pPr>
      <w:r w:rsidRPr="001C72E9">
        <w:rPr>
          <w:b/>
        </w:rPr>
        <w:t>A kétpólusú világ összeomlása</w:t>
      </w:r>
    </w:p>
    <w:p w:rsidR="00BE7DF1" w:rsidRPr="001C72E9" w:rsidRDefault="00BE7DF1" w:rsidP="00057BB4">
      <w:pPr>
        <w:spacing w:after="0" w:line="240" w:lineRule="auto"/>
        <w:rPr>
          <w:b/>
          <w:i/>
        </w:rPr>
      </w:pPr>
      <w:r w:rsidRPr="001C72E9">
        <w:rPr>
          <w:b/>
          <w:i/>
        </w:rPr>
        <w:t>A peresztrojka</w:t>
      </w:r>
    </w:p>
    <w:p w:rsidR="00BE7DF1" w:rsidRDefault="00BE7DF1" w:rsidP="007025BA">
      <w:pPr>
        <w:spacing w:after="0" w:line="240" w:lineRule="auto"/>
        <w:jc w:val="both"/>
      </w:pPr>
      <w:r>
        <w:t>Brezsnyevet fiatal pártfőtitkár követte: Gorbacsov (</w:t>
      </w:r>
      <w:proofErr w:type="spellStart"/>
      <w:r>
        <w:t>Gorbi</w:t>
      </w:r>
      <w:proofErr w:type="spellEnd"/>
      <w:r>
        <w:t xml:space="preserve">, akit, mert a Nyugat szerint is intelligensen tudott viselkedni, </w:t>
      </w:r>
      <w:proofErr w:type="spellStart"/>
      <w:r>
        <w:t>Miszter</w:t>
      </w:r>
      <w:proofErr w:type="spellEnd"/>
      <w:r>
        <w:t xml:space="preserve"> Gorbacsovnak neveztek külföldön)</w:t>
      </w:r>
    </w:p>
    <w:p w:rsidR="00BE7DF1" w:rsidRDefault="001C72E9" w:rsidP="007025BA">
      <w:pPr>
        <w:spacing w:after="0" w:line="240" w:lineRule="auto"/>
        <w:jc w:val="both"/>
      </w:pPr>
      <w:proofErr w:type="spellStart"/>
      <w:r>
        <w:t>-meghirdeti</w:t>
      </w:r>
      <w:proofErr w:type="spellEnd"/>
      <w:r>
        <w:t xml:space="preserve"> </w:t>
      </w:r>
      <w:r w:rsidR="00BE7DF1">
        <w:t xml:space="preserve">a </w:t>
      </w:r>
      <w:r w:rsidR="00BE7DF1" w:rsidRPr="001C72E9">
        <w:rPr>
          <w:i/>
        </w:rPr>
        <w:t>peresztrojka</w:t>
      </w:r>
      <w:r w:rsidR="00BE7DF1">
        <w:t xml:space="preserve"> (átépítés, átalakítás) és a </w:t>
      </w:r>
      <w:r w:rsidR="00BE7DF1" w:rsidRPr="001C72E9">
        <w:rPr>
          <w:i/>
        </w:rPr>
        <w:t>glasznoszty (</w:t>
      </w:r>
      <w:r w:rsidR="00BE7DF1">
        <w:t>nyilvánosság) mozgalmát</w:t>
      </w:r>
    </w:p>
    <w:p w:rsidR="00BE7DF1" w:rsidRDefault="00BE7DF1" w:rsidP="007025BA">
      <w:pPr>
        <w:spacing w:after="0" w:line="240" w:lineRule="auto"/>
        <w:jc w:val="both"/>
      </w:pPr>
      <w:proofErr w:type="spellStart"/>
      <w:r>
        <w:t>-a</w:t>
      </w:r>
      <w:proofErr w:type="spellEnd"/>
      <w:r>
        <w:t xml:space="preserve"> glasznoszty csak a szocializmus modernizálását jelentheti, ez adódik a pártfőtitkár neveltetéséből, ami viszont fából vaskarika</w:t>
      </w:r>
      <w:r w:rsidR="008C469D">
        <w:tab/>
      </w:r>
      <w:r w:rsidR="008C469D">
        <w:tab/>
        <w:t>TK. 173/1.</w:t>
      </w:r>
    </w:p>
    <w:p w:rsidR="00BE7DF1" w:rsidRDefault="00BE7DF1" w:rsidP="007025BA">
      <w:pPr>
        <w:spacing w:after="0" w:line="240" w:lineRule="auto"/>
        <w:jc w:val="both"/>
      </w:pPr>
      <w:proofErr w:type="spellStart"/>
      <w:r>
        <w:t>-Gorbacsov</w:t>
      </w:r>
      <w:proofErr w:type="spellEnd"/>
      <w:r>
        <w:t xml:space="preserve"> jó szónok volt, szemben elődeivel; ez külföldön népszerűvé is tette, otthon viszont ettől nem javultak az állapotok. A „nyilvánosság” meghirdetésének következménye az volt, hogy nyíltan lehetett a problémákról beszélni, de a megoldáshoz az alsóbb szinteken hiányzott a politikai akarat. Pl. üresek voltak a boltok polcai, mert felsőbb utasításra már nem töltötték fel őket alapvető árucikkekkel. </w:t>
      </w:r>
      <w:r w:rsidR="00A8080B">
        <w:t>Lehetett sztrájkolni stb.</w:t>
      </w:r>
    </w:p>
    <w:p w:rsidR="00BE7DF1" w:rsidRDefault="00BE7DF1" w:rsidP="007025BA">
      <w:pPr>
        <w:spacing w:after="0" w:line="240" w:lineRule="auto"/>
        <w:jc w:val="both"/>
      </w:pPr>
      <w:proofErr w:type="spellStart"/>
      <w:r>
        <w:t>-Gorbi</w:t>
      </w:r>
      <w:proofErr w:type="spellEnd"/>
      <w:r>
        <w:t xml:space="preserve"> </w:t>
      </w:r>
      <w:r w:rsidRPr="00BE7DF1">
        <w:t>népszerűségé</w:t>
      </w:r>
      <w:r w:rsidR="00A8080B">
        <w:t>n</w:t>
      </w:r>
      <w:r w:rsidRPr="00BE7DF1">
        <w:t>ek másik oka külfö</w:t>
      </w:r>
      <w:r>
        <w:t>l</w:t>
      </w:r>
      <w:r w:rsidRPr="00BE7DF1">
        <w:t>dön: a leszer</w:t>
      </w:r>
      <w:r>
        <w:t>el</w:t>
      </w:r>
      <w:r w:rsidRPr="00BE7DF1">
        <w:t>ési tárgyalásokon feladja a</w:t>
      </w:r>
      <w:r>
        <w:t xml:space="preserve"> szovjet ambíciókat</w:t>
      </w:r>
      <w:r w:rsidR="00A8080B">
        <w:t xml:space="preserve">, így Reagan elnök megnyeri a fegyverkezési versenyt, és egy ideig egy szuperhatalom lesz a világon, az USA </w:t>
      </w:r>
      <w:r w:rsidR="00A8080B">
        <w:br/>
      </w:r>
      <w:r>
        <w:t>(</w:t>
      </w:r>
      <w:r w:rsidR="00A8080B">
        <w:t xml:space="preserve">gazdasági gondjai miatt a </w:t>
      </w:r>
      <w:proofErr w:type="spellStart"/>
      <w:r w:rsidR="00A8080B">
        <w:t>Szu</w:t>
      </w:r>
      <w:proofErr w:type="spellEnd"/>
      <w:r w:rsidR="00A8080B">
        <w:t>. a helyi háborúkban érintett területekről is kivonja haderejét, majd a szovjet tömb országaiból is</w:t>
      </w:r>
      <w:r w:rsidR="001C72E9">
        <w:t>: Málta, 1989 vége, elnöki csúcstalálkozó</w:t>
      </w:r>
      <w:r w:rsidR="001C72E9">
        <w:tab/>
        <w:t>TK. 174/7.</w:t>
      </w:r>
      <w:r w:rsidR="00A8080B">
        <w:t>)</w:t>
      </w:r>
    </w:p>
    <w:p w:rsidR="00A8080B" w:rsidRPr="001C72E9" w:rsidRDefault="00A8080B" w:rsidP="007025BA">
      <w:pPr>
        <w:spacing w:after="0" w:line="240" w:lineRule="auto"/>
        <w:jc w:val="both"/>
        <w:rPr>
          <w:b/>
          <w:i/>
        </w:rPr>
      </w:pPr>
      <w:r w:rsidRPr="001C72E9">
        <w:rPr>
          <w:b/>
          <w:i/>
        </w:rPr>
        <w:t xml:space="preserve">A köztes-európai </w:t>
      </w:r>
      <w:proofErr w:type="spellStart"/>
      <w:r w:rsidRPr="001C72E9">
        <w:rPr>
          <w:b/>
          <w:i/>
        </w:rPr>
        <w:t>szoc</w:t>
      </w:r>
      <w:proofErr w:type="spellEnd"/>
      <w:r w:rsidRPr="001C72E9">
        <w:rPr>
          <w:b/>
          <w:i/>
        </w:rPr>
        <w:t>. rendszerek válsága</w:t>
      </w:r>
    </w:p>
    <w:p w:rsidR="00A8080B" w:rsidRDefault="001C72E9" w:rsidP="007025BA">
      <w:pPr>
        <w:spacing w:after="0" w:line="240" w:lineRule="auto"/>
        <w:jc w:val="both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ED7AE6" wp14:editId="53908E57">
                <wp:simplePos x="0" y="0"/>
                <wp:positionH relativeFrom="column">
                  <wp:posOffset>4085673</wp:posOffset>
                </wp:positionH>
                <wp:positionV relativeFrom="paragraph">
                  <wp:posOffset>77774</wp:posOffset>
                </wp:positionV>
                <wp:extent cx="262393" cy="45719"/>
                <wp:effectExtent l="0" t="19050" r="42545" b="31115"/>
                <wp:wrapNone/>
                <wp:docPr id="4" name="Jobbra nyí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393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Jobbra nyíl 4" o:spid="_x0000_s1026" type="#_x0000_t13" style="position:absolute;margin-left:321.7pt;margin-top:6.1pt;width:20.65pt;height:3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" adj="19718" fillcolor="#4f81bd [3204]" strokecolor="#243f60 [1604]" strokeweight="2pt"/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B16FB4" wp14:editId="11172CE7">
                <wp:simplePos x="0" y="0"/>
                <wp:positionH relativeFrom="column">
                  <wp:posOffset>2885026</wp:posOffset>
                </wp:positionH>
                <wp:positionV relativeFrom="paragraph">
                  <wp:posOffset>77774</wp:posOffset>
                </wp:positionV>
                <wp:extent cx="174929" cy="45719"/>
                <wp:effectExtent l="0" t="19050" r="34925" b="31115"/>
                <wp:wrapNone/>
                <wp:docPr id="3" name="Jobbra nyí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929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Jobbra nyíl 3" o:spid="_x0000_s1026" type="#_x0000_t13" style="position:absolute;margin-left:227.15pt;margin-top:6.1pt;width:13.75pt;height:3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" adj="18777" fillcolor="#4f81bd [3204]" strokecolor="#243f60 [1604]" strokeweight="2pt"/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224B98" wp14:editId="5BBAF077">
                <wp:simplePos x="0" y="0"/>
                <wp:positionH relativeFrom="column">
                  <wp:posOffset>1485596</wp:posOffset>
                </wp:positionH>
                <wp:positionV relativeFrom="paragraph">
                  <wp:posOffset>34678</wp:posOffset>
                </wp:positionV>
                <wp:extent cx="214686" cy="45719"/>
                <wp:effectExtent l="0" t="19050" r="33020" b="31115"/>
                <wp:wrapNone/>
                <wp:docPr id="2" name="Jobbra nyí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86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Jobbra nyíl 2" o:spid="_x0000_s1026" type="#_x0000_t13" style="position:absolute;margin-left:117pt;margin-top:2.75pt;width:16.9pt;height:3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" adj="19300" fillcolor="#4f81bd [3204]" strokecolor="#243f60 [1604]" strokeweight="2pt"/>
            </w:pict>
          </mc:Fallback>
        </mc:AlternateContent>
      </w:r>
      <w:proofErr w:type="spellStart"/>
      <w:r w:rsidR="00A8080B">
        <w:t>-háttér</w:t>
      </w:r>
      <w:proofErr w:type="spellEnd"/>
      <w:r w:rsidR="00A8080B">
        <w:t>: olajárrobbanás</w:t>
      </w:r>
      <w:r w:rsidR="00A8080B">
        <w:tab/>
      </w:r>
      <w:r w:rsidR="00A8080B">
        <w:tab/>
        <w:t>cserearányromlás</w:t>
      </w:r>
      <w:r w:rsidR="00A8080B">
        <w:tab/>
        <w:t>hitelfelvételek</w:t>
      </w:r>
      <w:r w:rsidR="00A8080B">
        <w:tab/>
      </w:r>
      <w:r w:rsidR="00A8080B">
        <w:tab/>
        <w:t>eladósodás</w:t>
      </w:r>
    </w:p>
    <w:p w:rsidR="00A8080B" w:rsidRDefault="00A8080B" w:rsidP="007025BA">
      <w:pPr>
        <w:spacing w:after="0" w:line="240" w:lineRule="auto"/>
        <w:jc w:val="both"/>
      </w:pPr>
      <w:proofErr w:type="spellStart"/>
      <w:r>
        <w:t>-Románia</w:t>
      </w:r>
      <w:proofErr w:type="spellEnd"/>
      <w:r>
        <w:t xml:space="preserve"> nem vett fel hiteleket, korábbi adósságait belső forrásokból igyekezett visszafizetni, ami a társadalom rendkívüli megterhelésével járt (fűtetlen lakások télen stb.)</w:t>
      </w:r>
    </w:p>
    <w:p w:rsidR="00A8080B" w:rsidRPr="001C72E9" w:rsidRDefault="00A8080B" w:rsidP="007025BA">
      <w:pPr>
        <w:spacing w:after="0" w:line="240" w:lineRule="auto"/>
        <w:jc w:val="both"/>
        <w:rPr>
          <w:b/>
          <w:i/>
        </w:rPr>
      </w:pPr>
      <w:r w:rsidRPr="001C72E9">
        <w:rPr>
          <w:b/>
          <w:i/>
        </w:rPr>
        <w:t>Rendszerváltozás a térségben:</w:t>
      </w:r>
      <w:r w:rsidR="0086602C" w:rsidRPr="001C72E9">
        <w:rPr>
          <w:b/>
          <w:i/>
        </w:rPr>
        <w:t xml:space="preserve"> </w:t>
      </w:r>
      <w:r w:rsidRPr="001C72E9">
        <w:rPr>
          <w:b/>
          <w:i/>
        </w:rPr>
        <w:t>1989</w:t>
      </w:r>
    </w:p>
    <w:p w:rsidR="00A8080B" w:rsidRDefault="00A8080B" w:rsidP="007025BA">
      <w:pPr>
        <w:spacing w:after="0" w:line="240" w:lineRule="auto"/>
        <w:jc w:val="both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A7F4CD" wp14:editId="1F6721B5">
                <wp:simplePos x="0" y="0"/>
                <wp:positionH relativeFrom="column">
                  <wp:posOffset>1223203</wp:posOffset>
                </wp:positionH>
                <wp:positionV relativeFrom="paragraph">
                  <wp:posOffset>70099</wp:posOffset>
                </wp:positionV>
                <wp:extent cx="365760" cy="45719"/>
                <wp:effectExtent l="0" t="19050" r="34290" b="31115"/>
                <wp:wrapNone/>
                <wp:docPr id="1" name="Jobbra nyí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Jobbra nyíl 1" o:spid="_x0000_s1026" type="#_x0000_t13" style="position:absolute;margin-left:96.3pt;margin-top:5.5pt;width:28.8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" adj="20250" fillcolor="#4f81bd [3204]" strokecolor="#243f60 [1604]" strokeweight="2pt"/>
            </w:pict>
          </mc:Fallback>
        </mc:AlternateContent>
      </w:r>
      <w:proofErr w:type="spellStart"/>
      <w:r>
        <w:t>-Lo</w:t>
      </w:r>
      <w:proofErr w:type="spellEnd"/>
      <w:r>
        <w:t xml:space="preserve">. </w:t>
      </w:r>
      <w:proofErr w:type="gramStart"/>
      <w:r>
        <w:t>fizetésképtelen</w:t>
      </w:r>
      <w:proofErr w:type="gramEnd"/>
      <w:r>
        <w:tab/>
      </w:r>
      <w:r>
        <w:tab/>
        <w:t xml:space="preserve"> tárgyalások az ellenzékkel a szabad választásokról</w:t>
      </w:r>
      <w:r w:rsidR="0086602C">
        <w:t>, ami a kommunisták részleges hatalomátmentését eredményezi</w:t>
      </w:r>
    </w:p>
    <w:p w:rsidR="0086602C" w:rsidRDefault="0086602C" w:rsidP="007025BA">
      <w:pPr>
        <w:spacing w:after="0" w:line="240" w:lineRule="auto"/>
        <w:jc w:val="both"/>
      </w:pPr>
      <w:proofErr w:type="spellStart"/>
      <w:r>
        <w:t>-Gorbi</w:t>
      </w:r>
      <w:proofErr w:type="spellEnd"/>
      <w:r>
        <w:t xml:space="preserve"> szabad kezet ad a helyi politikaformálásnak, ellenzéki erők alakulnak. </w:t>
      </w:r>
      <w:proofErr w:type="spellStart"/>
      <w:r>
        <w:t>Mo.-on</w:t>
      </w:r>
      <w:proofErr w:type="spellEnd"/>
      <w:r>
        <w:t xml:space="preserve"> kerekasztal-tárgyalások a demokrati</w:t>
      </w:r>
      <w:r w:rsidR="00057BB4">
        <w:t>kus átalakulás forgatókönyvéről</w:t>
      </w:r>
      <w:r>
        <w:br/>
        <w:t>--a nyugati határ megnyitása az NDK-menekültek előtt, 1989. szept. (Horn Gyula külügyminiszter szerepe ebben). Az NDK-sok az NSZK-követség kertjében sátortáboroztak, és a Máltai Szeretetszolgálat látta el őket Koz</w:t>
      </w:r>
      <w:r w:rsidR="00057BB4">
        <w:t xml:space="preserve">ma Imre atya szervezésében. (A </w:t>
      </w:r>
      <w:r>
        <w:t>balatoni nyaralások családegyesítő programként funkcionáltak a szocializmus éveiben, de a keletnémetek most már nem akartak visszatérni Erich Honecker diktatúrájába.</w:t>
      </w:r>
    </w:p>
    <w:p w:rsidR="0086602C" w:rsidRDefault="00057BB4" w:rsidP="007025BA">
      <w:pPr>
        <w:spacing w:after="0" w:line="240" w:lineRule="auto"/>
        <w:jc w:val="both"/>
      </w:pPr>
      <w:proofErr w:type="spellStart"/>
      <w:r>
        <w:t>-</w:t>
      </w:r>
      <w:r w:rsidR="0086602C">
        <w:t>Csehszlovákiában</w:t>
      </w:r>
      <w:proofErr w:type="spellEnd"/>
      <w:r w:rsidR="0086602C">
        <w:t xml:space="preserve"> a „bársonyos forradalom” győz, </w:t>
      </w:r>
      <w:proofErr w:type="spellStart"/>
      <w:r w:rsidR="0086602C">
        <w:t>Vaclav</w:t>
      </w:r>
      <w:proofErr w:type="spellEnd"/>
      <w:r w:rsidR="0086602C">
        <w:t xml:space="preserve"> Havel és a Charta </w:t>
      </w:r>
      <w:r>
        <w:t>’</w:t>
      </w:r>
      <w:r w:rsidR="0086602C">
        <w:t>77 polgárjogi mozgalom szerepe ebben</w:t>
      </w:r>
      <w:r w:rsidR="0086602C">
        <w:tab/>
      </w:r>
      <w:r w:rsidR="0086602C">
        <w:tab/>
        <w:t>TK. 177. o., Nézőpontok</w:t>
      </w:r>
    </w:p>
    <w:p w:rsidR="001C72E9" w:rsidRDefault="001C72E9" w:rsidP="007025BA">
      <w:pPr>
        <w:spacing w:after="0" w:line="240" w:lineRule="auto"/>
        <w:jc w:val="both"/>
      </w:pPr>
      <w:proofErr w:type="spellStart"/>
      <w:r>
        <w:t>-az</w:t>
      </w:r>
      <w:proofErr w:type="spellEnd"/>
      <w:r>
        <w:t xml:space="preserve"> ország hamarosan szétesik (Szlovákia, Csehország, 1992)</w:t>
      </w:r>
    </w:p>
    <w:p w:rsidR="001C72E9" w:rsidRDefault="00057BB4" w:rsidP="007025BA">
      <w:pPr>
        <w:spacing w:after="0" w:line="240" w:lineRule="auto"/>
        <w:jc w:val="both"/>
      </w:pPr>
      <w:proofErr w:type="spellStart"/>
      <w:r>
        <w:rPr>
          <w:u w:val="single"/>
        </w:rPr>
        <w:t>-</w:t>
      </w:r>
      <w:r w:rsidR="001C72E9" w:rsidRPr="001C72E9">
        <w:rPr>
          <w:u w:val="single"/>
        </w:rPr>
        <w:t>Románia</w:t>
      </w:r>
      <w:proofErr w:type="spellEnd"/>
      <w:r w:rsidR="001C72E9">
        <w:t xml:space="preserve">: fegyveres népfelkelés és államcsíny számolta fel </w:t>
      </w:r>
      <w:proofErr w:type="spellStart"/>
      <w:r w:rsidR="001C72E9">
        <w:t>Ceausescu</w:t>
      </w:r>
      <w:proofErr w:type="spellEnd"/>
      <w:r w:rsidR="001C72E9">
        <w:t xml:space="preserve"> diktatúráját (1989 vége), ennek kiindulópontja Tőkés László temesvári református lelkész üldözése volt a Securitate (a román titkosszolgálat) által. </w:t>
      </w:r>
      <w:r w:rsidR="001C72E9">
        <w:br/>
        <w:t>A román pártfőtitkárt statáriális bíróság elé állították, és feleségével együtt kivégezték.</w:t>
      </w:r>
    </w:p>
    <w:p w:rsidR="006045DE" w:rsidRPr="00057BB4" w:rsidRDefault="006045DE" w:rsidP="007025BA">
      <w:pPr>
        <w:spacing w:after="0" w:line="240" w:lineRule="auto"/>
        <w:jc w:val="both"/>
        <w:rPr>
          <w:b/>
          <w:i/>
        </w:rPr>
      </w:pPr>
      <w:r w:rsidRPr="00057BB4">
        <w:rPr>
          <w:b/>
          <w:i/>
        </w:rPr>
        <w:t>A térség a rendszerváltás után:</w:t>
      </w:r>
    </w:p>
    <w:p w:rsidR="006045DE" w:rsidRDefault="006045DE" w:rsidP="007025BA">
      <w:pPr>
        <w:spacing w:after="0" w:line="240" w:lineRule="auto"/>
        <w:jc w:val="both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84F04C" wp14:editId="510381C1">
                <wp:simplePos x="0" y="0"/>
                <wp:positionH relativeFrom="column">
                  <wp:posOffset>2113777</wp:posOffset>
                </wp:positionH>
                <wp:positionV relativeFrom="paragraph">
                  <wp:posOffset>242459</wp:posOffset>
                </wp:positionV>
                <wp:extent cx="508883" cy="79513"/>
                <wp:effectExtent l="0" t="19050" r="43815" b="34925"/>
                <wp:wrapNone/>
                <wp:docPr id="5" name="Jobbra nyí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883" cy="79513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Jobbra nyíl 5" o:spid="_x0000_s1026" type="#_x0000_t13" style="position:absolute;margin-left:166.45pt;margin-top:19.1pt;width:40.05pt;height:6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" adj="19912" fillcolor="#4f81bd [3204]" strokecolor="#243f60 [1604]" strokeweight="2pt"/>
            </w:pict>
          </mc:Fallback>
        </mc:AlternateContent>
      </w:r>
      <w:proofErr w:type="spellStart"/>
      <w:r>
        <w:t>-gazdasági</w:t>
      </w:r>
      <w:proofErr w:type="spellEnd"/>
      <w:r>
        <w:t xml:space="preserve"> gondok: az iparban korszerűsíteni kellene, de nincs befektethető tőke; az eladósodás miatt nehéz nyugati pénzekhez </w:t>
      </w:r>
      <w:proofErr w:type="gramStart"/>
      <w:r>
        <w:t>jutni</w:t>
      </w:r>
      <w:proofErr w:type="gramEnd"/>
      <w:r>
        <w:tab/>
      </w:r>
      <w:r>
        <w:tab/>
        <w:t>privatizálni kell az állami tulajdon egy részét, ez munkaerő-elbocsájtással jár (a veszteséges üzemeket az állam nem képes tovább dotálni, ezek főleg nehézipari vállalatok)</w:t>
      </w:r>
    </w:p>
    <w:p w:rsidR="006045DE" w:rsidRPr="006045DE" w:rsidRDefault="006045DE" w:rsidP="007025BA">
      <w:pPr>
        <w:spacing w:after="0" w:line="240" w:lineRule="auto"/>
        <w:jc w:val="both"/>
        <w:rPr>
          <w:i/>
        </w:rPr>
      </w:pPr>
      <w:proofErr w:type="spellStart"/>
      <w:r>
        <w:t>-a</w:t>
      </w:r>
      <w:proofErr w:type="spellEnd"/>
      <w:r>
        <w:t xml:space="preserve"> munkanélküliség a szocializmusban ismeretlen fogalom v</w:t>
      </w:r>
      <w:r w:rsidRPr="006045DE">
        <w:t>olt</w:t>
      </w:r>
      <w:r>
        <w:t>; a</w:t>
      </w:r>
      <w:r w:rsidRPr="006045DE">
        <w:t>zt állították, hogy teljes a foglalkoztat</w:t>
      </w:r>
      <w:r>
        <w:t xml:space="preserve">ottság. Nem volt megfelelő szociális védőháló, és </w:t>
      </w:r>
      <w:r w:rsidRPr="007025BA">
        <w:rPr>
          <w:i/>
        </w:rPr>
        <w:t>a diktatúra</w:t>
      </w:r>
      <w:r>
        <w:t xml:space="preserve"> </w:t>
      </w:r>
      <w:r w:rsidRPr="006045DE">
        <w:rPr>
          <w:i/>
        </w:rPr>
        <w:t>leépítette az öngondoskodás rendszerét.</w:t>
      </w:r>
      <w:r>
        <w:rPr>
          <w:i/>
        </w:rPr>
        <w:t xml:space="preserve"> A gazdasági elit már a rendszerváltozás előtt megkezdte hatalma átmentését: vállalatvezetők, gazdasági igazgatók, banki szakemberek</w:t>
      </w:r>
      <w:r w:rsidR="00E67F01">
        <w:rPr>
          <w:i/>
        </w:rPr>
        <w:t>. Ők az új rendszerben is vezető pozíciókat szereztek, és jelentős magánvagyonra tettek szert a privatizáció során: pl. a volt szakszervezeti üdülők megszerzése—„közel voltak a tűzhöz”, a döntéshozatalt gazdasági ügyekben befolyásolni tudták.</w:t>
      </w:r>
    </w:p>
    <w:p w:rsidR="006045DE" w:rsidRDefault="00E67F01" w:rsidP="007025BA">
      <w:pPr>
        <w:spacing w:after="0" w:line="240" w:lineRule="auto"/>
        <w:jc w:val="both"/>
      </w:pPr>
      <w:proofErr w:type="spellStart"/>
      <w:r>
        <w:t>-az</w:t>
      </w:r>
      <w:proofErr w:type="spellEnd"/>
      <w:r>
        <w:t xml:space="preserve"> eltusolt nemzeti ellentétek kiéleződése (a proletár internacionalizmus szellemében uralkodó állampárt ezt eddig nem hagyta felszínre törni): </w:t>
      </w:r>
      <w:proofErr w:type="spellStart"/>
      <w:r>
        <w:t>Szu</w:t>
      </w:r>
      <w:proofErr w:type="spellEnd"/>
      <w:proofErr w:type="gramStart"/>
      <w:r>
        <w:t>.</w:t>
      </w:r>
      <w:r w:rsidR="007025BA">
        <w:t>,</w:t>
      </w:r>
      <w:proofErr w:type="gramEnd"/>
      <w:r>
        <w:t xml:space="preserve"> Románia, Jugoszlávia</w:t>
      </w:r>
      <w:bookmarkStart w:id="0" w:name="_GoBack"/>
      <w:bookmarkEnd w:id="0"/>
    </w:p>
    <w:p w:rsidR="008C469D" w:rsidRDefault="00E67F01" w:rsidP="007025BA">
      <w:pPr>
        <w:spacing w:after="0" w:line="240" w:lineRule="auto"/>
        <w:jc w:val="both"/>
      </w:pPr>
      <w:r>
        <w:lastRenderedPageBreak/>
        <w:t>--Jugoszláviában, mint a Balkán-háborúkban korábban, mindegyik fél homogén nemzetállamot kívánt létrehozni</w:t>
      </w:r>
      <w:r w:rsidR="008C469D">
        <w:t>, 1992</w:t>
      </w:r>
      <w:r>
        <w:t xml:space="preserve"> (Szlovénia még békésen kiválhatott, de a horvátokkal szemben a szerbek már fegyveresen léptek fel (emberiség elleni bűnök elkövetése horv</w:t>
      </w:r>
      <w:r w:rsidR="007025BA">
        <w:t>átok, muzulmán bosnyákok ellen)</w:t>
      </w:r>
    </w:p>
    <w:p w:rsidR="00E67F01" w:rsidRDefault="008C469D" w:rsidP="007025BA">
      <w:pPr>
        <w:spacing w:after="0" w:line="240" w:lineRule="auto"/>
        <w:jc w:val="both"/>
      </w:pPr>
      <w:r>
        <w:t>TK. 175/13.</w:t>
      </w:r>
    </w:p>
    <w:p w:rsidR="008C469D" w:rsidRDefault="008C469D" w:rsidP="007025BA">
      <w:pPr>
        <w:spacing w:after="0" w:line="240" w:lineRule="auto"/>
        <w:jc w:val="both"/>
      </w:pPr>
      <w:proofErr w:type="spellStart"/>
      <w:r>
        <w:t>-a</w:t>
      </w:r>
      <w:proofErr w:type="spellEnd"/>
      <w:r>
        <w:t xml:space="preserve"> VSZ megszűnése után csatlakozás a NATO-hoz; ez a friss függetlenség helyett új elkötelezettség vállalását jelentette </w:t>
      </w:r>
      <w:r w:rsidR="00057BB4">
        <w:t>a térség országainak</w:t>
      </w:r>
    </w:p>
    <w:p w:rsidR="008C469D" w:rsidRPr="008C469D" w:rsidRDefault="008C469D" w:rsidP="007025BA">
      <w:pPr>
        <w:spacing w:after="0" w:line="240" w:lineRule="auto"/>
        <w:jc w:val="both"/>
        <w:rPr>
          <w:b/>
          <w:i/>
        </w:rPr>
      </w:pPr>
      <w:r w:rsidRPr="008C469D">
        <w:rPr>
          <w:b/>
          <w:i/>
        </w:rPr>
        <w:t xml:space="preserve">A </w:t>
      </w:r>
      <w:proofErr w:type="spellStart"/>
      <w:r w:rsidRPr="008C469D">
        <w:rPr>
          <w:b/>
          <w:i/>
        </w:rPr>
        <w:t>Szu</w:t>
      </w:r>
      <w:proofErr w:type="spellEnd"/>
      <w:r w:rsidRPr="008C469D">
        <w:rPr>
          <w:b/>
          <w:i/>
        </w:rPr>
        <w:t>. szétesése</w:t>
      </w:r>
      <w:r w:rsidR="00057BB4">
        <w:rPr>
          <w:b/>
          <w:i/>
        </w:rPr>
        <w:tab/>
      </w:r>
      <w:r w:rsidR="00057BB4">
        <w:rPr>
          <w:b/>
          <w:i/>
        </w:rPr>
        <w:tab/>
      </w:r>
      <w:r w:rsidR="00057BB4">
        <w:rPr>
          <w:b/>
          <w:i/>
        </w:rPr>
        <w:tab/>
      </w:r>
      <w:r w:rsidR="00057BB4">
        <w:rPr>
          <w:b/>
          <w:i/>
        </w:rPr>
        <w:tab/>
      </w:r>
      <w:r w:rsidR="00057BB4">
        <w:rPr>
          <w:b/>
          <w:i/>
        </w:rPr>
        <w:tab/>
        <w:t>TK. 176/14.</w:t>
      </w:r>
    </w:p>
    <w:p w:rsidR="008C469D" w:rsidRDefault="008C469D" w:rsidP="007025BA">
      <w:pPr>
        <w:spacing w:after="0" w:line="240" w:lineRule="auto"/>
        <w:jc w:val="both"/>
      </w:pPr>
      <w:proofErr w:type="spellStart"/>
      <w:r>
        <w:t>-Gorbacsov</w:t>
      </w:r>
      <w:proofErr w:type="spellEnd"/>
      <w:r>
        <w:t xml:space="preserve"> be</w:t>
      </w:r>
      <w:r w:rsidR="00057BB4">
        <w:t xml:space="preserve">leegyezik </w:t>
      </w:r>
      <w:r>
        <w:t>a berlini fal lebontásába (1989)</w:t>
      </w:r>
      <w:r w:rsidR="00057BB4">
        <w:t>,</w:t>
      </w:r>
      <w:r>
        <w:t xml:space="preserve"> </w:t>
      </w:r>
      <w:proofErr w:type="gramStart"/>
      <w:r w:rsidR="00057BB4" w:rsidRPr="00057BB4">
        <w:t>No</w:t>
      </w:r>
      <w:proofErr w:type="gramEnd"/>
      <w:r w:rsidR="00057BB4" w:rsidRPr="00057BB4">
        <w:t xml:space="preserve">. </w:t>
      </w:r>
      <w:proofErr w:type="gramStart"/>
      <w:r w:rsidR="00057BB4" w:rsidRPr="00057BB4">
        <w:t>egyesítésébe</w:t>
      </w:r>
      <w:proofErr w:type="gramEnd"/>
    </w:p>
    <w:p w:rsidR="008C469D" w:rsidRDefault="008C469D" w:rsidP="007025BA">
      <w:pPr>
        <w:spacing w:after="0" w:line="240" w:lineRule="auto"/>
        <w:jc w:val="both"/>
      </w:pPr>
      <w:r>
        <w:t xml:space="preserve">--a balti népek nemzeti mozgalmaival szemben lép fel fegyveresen (1991), ekkor </w:t>
      </w:r>
      <w:r w:rsidR="007025BA">
        <w:t>ortodox kommunista t</w:t>
      </w:r>
      <w:r w:rsidR="00057BB4">
        <w:t xml:space="preserve">isztek </w:t>
      </w:r>
      <w:r>
        <w:t xml:space="preserve">puccsal megpróbálják elmozdítani. Borisz Jelcin leveri a puccsot, de a </w:t>
      </w:r>
      <w:proofErr w:type="spellStart"/>
      <w:r>
        <w:t>S</w:t>
      </w:r>
      <w:r w:rsidR="00057BB4">
        <w:t>zu</w:t>
      </w:r>
      <w:proofErr w:type="spellEnd"/>
      <w:r w:rsidR="00057BB4">
        <w:t>. megszűnik (1991</w:t>
      </w:r>
      <w:r>
        <w:t>)</w:t>
      </w:r>
      <w:r w:rsidR="00057BB4">
        <w:t>.</w:t>
      </w:r>
      <w:r w:rsidR="007025BA">
        <w:t xml:space="preserve"> Jelcin lesz Oroszország első elnöke.</w:t>
      </w:r>
      <w:r w:rsidR="00057BB4">
        <w:t xml:space="preserve"> </w:t>
      </w:r>
      <w:r w:rsidR="00057BB4">
        <w:br/>
        <w:t xml:space="preserve">A tagköztársaságok </w:t>
      </w:r>
      <w:proofErr w:type="spellStart"/>
      <w:r w:rsidR="00057BB4">
        <w:t>függetlenülnek</w:t>
      </w:r>
      <w:proofErr w:type="spellEnd"/>
      <w:r w:rsidR="00057BB4">
        <w:t xml:space="preserve">, Moszkva megpróbálja fennhatóságát a </w:t>
      </w:r>
      <w:proofErr w:type="spellStart"/>
      <w:r w:rsidR="00057BB4">
        <w:t>FÁK-on</w:t>
      </w:r>
      <w:proofErr w:type="spellEnd"/>
      <w:r w:rsidR="00057BB4">
        <w:t xml:space="preserve"> belül biztosítani (Független Államok Közössége, a Baltikum nélküli terület).</w:t>
      </w:r>
    </w:p>
    <w:sectPr w:rsidR="008C46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1AE"/>
    <w:rsid w:val="00057BB4"/>
    <w:rsid w:val="001C72E9"/>
    <w:rsid w:val="006045DE"/>
    <w:rsid w:val="007025BA"/>
    <w:rsid w:val="0086602C"/>
    <w:rsid w:val="008C469D"/>
    <w:rsid w:val="00A72BB3"/>
    <w:rsid w:val="00A8080B"/>
    <w:rsid w:val="00BE7DF1"/>
    <w:rsid w:val="00CD27CE"/>
    <w:rsid w:val="00D141AE"/>
    <w:rsid w:val="00E6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610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Ciszter15</dc:creator>
  <cp:lastModifiedBy>Felhasználó</cp:lastModifiedBy>
  <cp:revision>3</cp:revision>
  <dcterms:created xsi:type="dcterms:W3CDTF">2015-09-15T07:13:00Z</dcterms:created>
  <dcterms:modified xsi:type="dcterms:W3CDTF">2015-09-15T17:37:00Z</dcterms:modified>
</cp:coreProperties>
</file>